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F650" w14:textId="4238D11C" w:rsidR="004C290B" w:rsidRPr="004C290B" w:rsidRDefault="004C290B" w:rsidP="004C290B">
      <w:pPr>
        <w:spacing w:line="360" w:lineRule="auto"/>
        <w:jc w:val="left"/>
        <w:rPr>
          <w:rFonts w:ascii="华文中宋" w:eastAsia="华文中宋" w:hAnsi="华文中宋"/>
          <w:b/>
          <w:sz w:val="28"/>
          <w:szCs w:val="24"/>
        </w:rPr>
      </w:pPr>
      <w:r w:rsidRPr="004C290B">
        <w:rPr>
          <w:rFonts w:ascii="华文中宋" w:eastAsia="华文中宋" w:hAnsi="华文中宋" w:hint="eastAsia"/>
          <w:b/>
          <w:sz w:val="28"/>
          <w:szCs w:val="24"/>
        </w:rPr>
        <w:t>附件：</w:t>
      </w:r>
    </w:p>
    <w:p w14:paraId="7AC17F40" w14:textId="77777777" w:rsidR="00CA0E82" w:rsidRPr="008E1601" w:rsidRDefault="00CA0E82" w:rsidP="00CA0E82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28"/>
        </w:rPr>
      </w:pPr>
      <w:r w:rsidRPr="008E1601">
        <w:rPr>
          <w:rFonts w:ascii="华文中宋" w:eastAsia="华文中宋" w:hAnsi="华文中宋" w:hint="eastAsia"/>
          <w:b/>
          <w:sz w:val="32"/>
          <w:szCs w:val="28"/>
        </w:rPr>
        <w:t>上海市绿色建筑</w:t>
      </w:r>
      <w:r>
        <w:rPr>
          <w:rFonts w:ascii="华文中宋" w:eastAsia="华文中宋" w:hAnsi="华文中宋" w:hint="eastAsia"/>
          <w:b/>
          <w:sz w:val="32"/>
          <w:szCs w:val="28"/>
        </w:rPr>
        <w:t>协会</w:t>
      </w:r>
      <w:r w:rsidRPr="008E1601">
        <w:rPr>
          <w:rFonts w:ascii="华文中宋" w:eastAsia="华文中宋" w:hAnsi="华文中宋" w:hint="eastAsia"/>
          <w:b/>
          <w:sz w:val="32"/>
          <w:szCs w:val="28"/>
        </w:rPr>
        <w:t>专家管理办法</w:t>
      </w:r>
      <w:r>
        <w:rPr>
          <w:rFonts w:ascii="华文中宋" w:eastAsia="华文中宋" w:hAnsi="华文中宋" w:hint="eastAsia"/>
          <w:b/>
          <w:sz w:val="32"/>
          <w:szCs w:val="28"/>
        </w:rPr>
        <w:t>（</w:t>
      </w:r>
      <w:r w:rsidRPr="006F4AEC">
        <w:rPr>
          <w:rFonts w:ascii="华文中宋" w:eastAsia="华文中宋" w:hAnsi="华文中宋" w:hint="eastAsia"/>
          <w:b/>
          <w:sz w:val="32"/>
          <w:szCs w:val="28"/>
        </w:rPr>
        <w:t>暂行</w:t>
      </w:r>
      <w:r>
        <w:rPr>
          <w:rFonts w:ascii="华文中宋" w:eastAsia="华文中宋" w:hAnsi="华文中宋" w:hint="eastAsia"/>
          <w:b/>
          <w:sz w:val="32"/>
          <w:szCs w:val="28"/>
        </w:rPr>
        <w:t>）</w:t>
      </w:r>
    </w:p>
    <w:p w14:paraId="6C3BC504" w14:textId="77777777" w:rsidR="00CA0E82" w:rsidRPr="00440FB6" w:rsidRDefault="00CA0E82" w:rsidP="00CA0E82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14:paraId="4C021394" w14:textId="77777777" w:rsidR="00CA0E82" w:rsidRPr="00EA01EC" w:rsidRDefault="00CA0E82" w:rsidP="00CA0E82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left="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EA01EC">
        <w:rPr>
          <w:rFonts w:ascii="黑体" w:eastAsia="黑体" w:hAnsi="黑体" w:hint="eastAsia"/>
          <w:b/>
          <w:sz w:val="28"/>
          <w:szCs w:val="28"/>
        </w:rPr>
        <w:t>总则</w:t>
      </w:r>
    </w:p>
    <w:p w14:paraId="06B5E89D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E71F64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充分发挥行业专家作用，提升</w:t>
      </w:r>
      <w:r w:rsidRPr="00E71F64">
        <w:rPr>
          <w:rFonts w:ascii="仿宋" w:eastAsia="仿宋" w:hAnsi="仿宋" w:hint="eastAsia"/>
          <w:sz w:val="28"/>
          <w:szCs w:val="28"/>
        </w:rPr>
        <w:t>上海市绿色建筑</w:t>
      </w:r>
      <w:r>
        <w:rPr>
          <w:rFonts w:ascii="仿宋" w:eastAsia="仿宋" w:hAnsi="仿宋" w:hint="eastAsia"/>
          <w:sz w:val="28"/>
          <w:szCs w:val="28"/>
        </w:rPr>
        <w:t>协会（以下简称协会）工作质量和服务水平，</w:t>
      </w:r>
      <w:r w:rsidRPr="00E71F64">
        <w:rPr>
          <w:rFonts w:ascii="仿宋" w:eastAsia="仿宋" w:hAnsi="仿宋" w:hint="eastAsia"/>
          <w:sz w:val="28"/>
          <w:szCs w:val="28"/>
        </w:rPr>
        <w:t>加强</w:t>
      </w:r>
      <w:r>
        <w:rPr>
          <w:rFonts w:ascii="仿宋" w:eastAsia="仿宋" w:hAnsi="仿宋" w:hint="eastAsia"/>
          <w:sz w:val="28"/>
          <w:szCs w:val="28"/>
        </w:rPr>
        <w:t>协会专家库</w:t>
      </w:r>
      <w:r w:rsidRPr="00E71F64">
        <w:rPr>
          <w:rFonts w:ascii="仿宋" w:eastAsia="仿宋" w:hAnsi="仿宋" w:hint="eastAsia"/>
          <w:sz w:val="28"/>
          <w:szCs w:val="28"/>
        </w:rPr>
        <w:t>管理工作，</w:t>
      </w:r>
      <w:r>
        <w:rPr>
          <w:rFonts w:ascii="仿宋" w:eastAsia="仿宋" w:hAnsi="仿宋" w:hint="eastAsia"/>
          <w:sz w:val="28"/>
          <w:szCs w:val="28"/>
        </w:rPr>
        <w:t>结合工作</w:t>
      </w:r>
      <w:r w:rsidRPr="00440FB6">
        <w:rPr>
          <w:rFonts w:ascii="仿宋" w:eastAsia="仿宋" w:hAnsi="仿宋" w:hint="eastAsia"/>
          <w:sz w:val="28"/>
          <w:szCs w:val="28"/>
        </w:rPr>
        <w:t>实际，制定本办法。</w:t>
      </w:r>
    </w:p>
    <w:p w14:paraId="0BA98C54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3814A4">
        <w:rPr>
          <w:rFonts w:ascii="仿宋" w:eastAsia="仿宋" w:hAnsi="仿宋" w:hint="eastAsia"/>
          <w:sz w:val="28"/>
          <w:szCs w:val="28"/>
        </w:rPr>
        <w:t>本办法适用于</w:t>
      </w:r>
      <w:r>
        <w:rPr>
          <w:rFonts w:ascii="仿宋" w:eastAsia="仿宋" w:hAnsi="仿宋" w:hint="eastAsia"/>
          <w:sz w:val="28"/>
          <w:szCs w:val="28"/>
        </w:rPr>
        <w:t>协会专家</w:t>
      </w:r>
      <w:r w:rsidRPr="003814A4">
        <w:rPr>
          <w:rFonts w:ascii="仿宋" w:eastAsia="仿宋" w:hAnsi="仿宋" w:hint="eastAsia"/>
          <w:sz w:val="28"/>
          <w:szCs w:val="28"/>
        </w:rPr>
        <w:t>的入库、使用和管理等工作。</w:t>
      </w:r>
    </w:p>
    <w:p w14:paraId="02793C53" w14:textId="77777777" w:rsidR="00CA0E82" w:rsidRPr="00565534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565534">
        <w:rPr>
          <w:rFonts w:ascii="仿宋" w:eastAsia="仿宋" w:hAnsi="仿宋" w:hint="eastAsia"/>
          <w:sz w:val="28"/>
          <w:szCs w:val="28"/>
        </w:rPr>
        <w:t>专家</w:t>
      </w:r>
      <w:r>
        <w:rPr>
          <w:rFonts w:ascii="仿宋" w:eastAsia="仿宋" w:hAnsi="仿宋" w:hint="eastAsia"/>
          <w:sz w:val="28"/>
          <w:szCs w:val="28"/>
        </w:rPr>
        <w:t>类别包括</w:t>
      </w:r>
      <w:r w:rsidRPr="00565534">
        <w:rPr>
          <w:rFonts w:ascii="仿宋" w:eastAsia="仿宋" w:hAnsi="仿宋" w:hint="eastAsia"/>
          <w:sz w:val="28"/>
          <w:szCs w:val="28"/>
        </w:rPr>
        <w:t>绿色建筑</w:t>
      </w:r>
      <w:r w:rsidRPr="00565534">
        <w:rPr>
          <w:rFonts w:ascii="仿宋" w:eastAsia="仿宋" w:hAnsi="仿宋"/>
          <w:sz w:val="28"/>
          <w:szCs w:val="28"/>
        </w:rPr>
        <w:t>评价标识</w:t>
      </w:r>
      <w:r w:rsidRPr="00565534">
        <w:rPr>
          <w:rFonts w:ascii="仿宋" w:eastAsia="仿宋" w:hAnsi="仿宋" w:hint="eastAsia"/>
          <w:sz w:val="28"/>
          <w:szCs w:val="28"/>
        </w:rPr>
        <w:t>、</w:t>
      </w:r>
      <w:r w:rsidRPr="00565534">
        <w:rPr>
          <w:rFonts w:ascii="仿宋" w:eastAsia="仿宋" w:hAnsi="仿宋"/>
          <w:sz w:val="28"/>
          <w:szCs w:val="28"/>
        </w:rPr>
        <w:t>BIM</w:t>
      </w:r>
      <w:r>
        <w:rPr>
          <w:rFonts w:ascii="仿宋" w:eastAsia="仿宋" w:hAnsi="仿宋" w:hint="eastAsia"/>
          <w:sz w:val="28"/>
          <w:szCs w:val="28"/>
        </w:rPr>
        <w:t>推广</w:t>
      </w:r>
      <w:r w:rsidRPr="00565534">
        <w:rPr>
          <w:rFonts w:ascii="仿宋" w:eastAsia="仿宋" w:hAnsi="仿宋" w:hint="eastAsia"/>
          <w:sz w:val="28"/>
          <w:szCs w:val="28"/>
        </w:rPr>
        <w:t>、</w:t>
      </w:r>
      <w:r w:rsidRPr="00565534">
        <w:rPr>
          <w:rFonts w:ascii="仿宋" w:eastAsia="仿宋" w:hAnsi="仿宋"/>
          <w:sz w:val="28"/>
          <w:szCs w:val="28"/>
        </w:rPr>
        <w:t>团体标准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65534">
        <w:rPr>
          <w:rFonts w:ascii="仿宋" w:eastAsia="仿宋" w:hAnsi="仿宋"/>
          <w:sz w:val="28"/>
          <w:szCs w:val="28"/>
        </w:rPr>
        <w:t>绿色生态城区</w:t>
      </w:r>
      <w:r w:rsidRPr="00565534">
        <w:rPr>
          <w:rFonts w:ascii="仿宋" w:eastAsia="仿宋" w:hAnsi="仿宋" w:hint="eastAsia"/>
          <w:sz w:val="28"/>
          <w:szCs w:val="28"/>
        </w:rPr>
        <w:t>、</w:t>
      </w:r>
      <w:r w:rsidRPr="00565534">
        <w:rPr>
          <w:rFonts w:ascii="仿宋" w:eastAsia="仿宋" w:hAnsi="仿宋"/>
          <w:sz w:val="28"/>
          <w:szCs w:val="28"/>
        </w:rPr>
        <w:t>既有绿色更新</w:t>
      </w:r>
      <w:r w:rsidRPr="00565534">
        <w:rPr>
          <w:rFonts w:ascii="仿宋" w:eastAsia="仿宋" w:hAnsi="仿宋" w:hint="eastAsia"/>
          <w:sz w:val="28"/>
          <w:szCs w:val="28"/>
        </w:rPr>
        <w:t>、</w:t>
      </w:r>
      <w:r w:rsidRPr="00565534">
        <w:rPr>
          <w:rFonts w:ascii="仿宋" w:eastAsia="仿宋" w:hAnsi="仿宋"/>
          <w:sz w:val="28"/>
          <w:szCs w:val="28"/>
        </w:rPr>
        <w:t>健康建筑评价</w:t>
      </w:r>
      <w:r>
        <w:rPr>
          <w:rFonts w:ascii="仿宋" w:eastAsia="仿宋" w:hAnsi="仿宋" w:hint="eastAsia"/>
          <w:sz w:val="28"/>
          <w:szCs w:val="28"/>
        </w:rPr>
        <w:t>等方面</w:t>
      </w:r>
      <w:r w:rsidRPr="00565534">
        <w:rPr>
          <w:rFonts w:ascii="仿宋" w:eastAsia="仿宋" w:hAnsi="仿宋"/>
          <w:sz w:val="28"/>
          <w:szCs w:val="28"/>
        </w:rPr>
        <w:t>专家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65534">
        <w:rPr>
          <w:rFonts w:ascii="仿宋" w:eastAsia="仿宋" w:hAnsi="仿宋" w:hint="eastAsia"/>
          <w:sz w:val="28"/>
          <w:szCs w:val="28"/>
        </w:rPr>
        <w:t>由协会统一管理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00BEC69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协会</w:t>
      </w:r>
      <w:r w:rsidRPr="00E325C9">
        <w:rPr>
          <w:rFonts w:ascii="仿宋" w:eastAsia="仿宋" w:hAnsi="仿宋" w:hint="eastAsia"/>
          <w:sz w:val="28"/>
          <w:szCs w:val="28"/>
        </w:rPr>
        <w:t>专家</w:t>
      </w:r>
      <w:r w:rsidRPr="00440FB6">
        <w:rPr>
          <w:rFonts w:ascii="仿宋" w:eastAsia="仿宋" w:hAnsi="仿宋" w:hint="eastAsia"/>
          <w:sz w:val="28"/>
          <w:szCs w:val="28"/>
        </w:rPr>
        <w:t>实行公开</w:t>
      </w:r>
      <w:r>
        <w:rPr>
          <w:rFonts w:ascii="仿宋" w:eastAsia="仿宋" w:hAnsi="仿宋" w:hint="eastAsia"/>
          <w:sz w:val="28"/>
          <w:szCs w:val="28"/>
        </w:rPr>
        <w:t>聘任</w:t>
      </w:r>
      <w:r w:rsidRPr="00440FB6">
        <w:rPr>
          <w:rFonts w:ascii="仿宋" w:eastAsia="仿宋" w:hAnsi="仿宋" w:hint="eastAsia"/>
          <w:sz w:val="28"/>
          <w:szCs w:val="28"/>
        </w:rPr>
        <w:t>、严格审核、择优入库、动态管理的原则</w:t>
      </w:r>
      <w:r>
        <w:rPr>
          <w:rFonts w:ascii="仿宋" w:eastAsia="仿宋" w:hAnsi="仿宋" w:hint="eastAsia"/>
          <w:sz w:val="28"/>
          <w:szCs w:val="28"/>
        </w:rPr>
        <w:t>，同等条件下优先聘用会员单位专家。</w:t>
      </w:r>
    </w:p>
    <w:p w14:paraId="64792AB9" w14:textId="77777777" w:rsidR="00CA0E82" w:rsidRPr="00440FB6" w:rsidRDefault="00CA0E82" w:rsidP="00CA0E82">
      <w:pPr>
        <w:pStyle w:val="ab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1768DCFC" w14:textId="77777777" w:rsidR="00CA0E82" w:rsidRPr="00EA01EC" w:rsidRDefault="00CA0E82" w:rsidP="00CA0E82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left="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EA01EC">
        <w:rPr>
          <w:rFonts w:ascii="黑体" w:eastAsia="黑体" w:hAnsi="黑体" w:hint="eastAsia"/>
          <w:b/>
          <w:sz w:val="28"/>
          <w:szCs w:val="28"/>
        </w:rPr>
        <w:t>专家</w:t>
      </w:r>
      <w:r>
        <w:rPr>
          <w:rFonts w:ascii="黑体" w:eastAsia="黑体" w:hAnsi="黑体" w:hint="eastAsia"/>
          <w:b/>
          <w:sz w:val="28"/>
          <w:szCs w:val="28"/>
        </w:rPr>
        <w:t>申请与入库</w:t>
      </w:r>
    </w:p>
    <w:p w14:paraId="2CF27A07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t>申请</w:t>
      </w:r>
      <w:bookmarkStart w:id="0" w:name="_Hlk483659679"/>
      <w:r w:rsidRPr="00565534">
        <w:rPr>
          <w:rFonts w:ascii="仿宋" w:eastAsia="仿宋" w:hAnsi="仿宋" w:hint="eastAsia"/>
          <w:sz w:val="28"/>
          <w:szCs w:val="28"/>
        </w:rPr>
        <w:t>协会</w:t>
      </w:r>
      <w:r>
        <w:rPr>
          <w:rFonts w:ascii="仿宋" w:eastAsia="仿宋" w:hAnsi="仿宋" w:hint="eastAsia"/>
          <w:sz w:val="28"/>
          <w:szCs w:val="28"/>
        </w:rPr>
        <w:t>专家</w:t>
      </w:r>
      <w:bookmarkEnd w:id="0"/>
      <w:r w:rsidRPr="00440FB6">
        <w:rPr>
          <w:rFonts w:ascii="仿宋" w:eastAsia="仿宋" w:hAnsi="仿宋" w:hint="eastAsia"/>
          <w:sz w:val="28"/>
          <w:szCs w:val="28"/>
        </w:rPr>
        <w:t>，应</w:t>
      </w:r>
      <w:r>
        <w:rPr>
          <w:rFonts w:ascii="仿宋" w:eastAsia="仿宋" w:hAnsi="仿宋" w:hint="eastAsia"/>
          <w:sz w:val="28"/>
          <w:szCs w:val="28"/>
        </w:rPr>
        <w:t>同时</w:t>
      </w:r>
      <w:r w:rsidRPr="00440FB6">
        <w:rPr>
          <w:rFonts w:ascii="仿宋" w:eastAsia="仿宋" w:hAnsi="仿宋" w:hint="eastAsia"/>
          <w:sz w:val="28"/>
          <w:szCs w:val="28"/>
        </w:rPr>
        <w:t>具备</w:t>
      </w:r>
      <w:r>
        <w:rPr>
          <w:rFonts w:ascii="仿宋" w:eastAsia="仿宋" w:hAnsi="仿宋" w:hint="eastAsia"/>
          <w:sz w:val="28"/>
          <w:szCs w:val="28"/>
        </w:rPr>
        <w:t>以下</w:t>
      </w:r>
      <w:r w:rsidRPr="00440FB6">
        <w:rPr>
          <w:rFonts w:ascii="仿宋" w:eastAsia="仿宋" w:hAnsi="仿宋" w:hint="eastAsia"/>
          <w:sz w:val="28"/>
          <w:szCs w:val="28"/>
        </w:rPr>
        <w:t>条件：</w:t>
      </w:r>
    </w:p>
    <w:p w14:paraId="6D402725" w14:textId="77777777" w:rsidR="00CA0E82" w:rsidRPr="009347D5" w:rsidRDefault="00CA0E82" w:rsidP="00CA0E82">
      <w:pPr>
        <w:pStyle w:val="ab"/>
        <w:numPr>
          <w:ilvl w:val="0"/>
          <w:numId w:val="10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 w:rsidRPr="009347D5">
        <w:rPr>
          <w:rFonts w:ascii="仿宋" w:eastAsia="仿宋" w:hAnsi="仿宋"/>
          <w:sz w:val="28"/>
          <w:szCs w:val="28"/>
        </w:rPr>
        <w:t>本科以上文化程度</w:t>
      </w:r>
      <w:r w:rsidRPr="00F83812">
        <w:rPr>
          <w:rFonts w:ascii="仿宋" w:eastAsia="仿宋" w:hAnsi="仿宋"/>
          <w:sz w:val="28"/>
          <w:szCs w:val="28"/>
        </w:rPr>
        <w:t>，有较强的语言文字表达能力</w:t>
      </w:r>
      <w:r w:rsidRPr="009347D5">
        <w:rPr>
          <w:rFonts w:ascii="仿宋" w:eastAsia="仿宋" w:hAnsi="仿宋"/>
          <w:sz w:val="28"/>
          <w:szCs w:val="28"/>
        </w:rPr>
        <w:t>；</w:t>
      </w:r>
    </w:p>
    <w:p w14:paraId="512AB705" w14:textId="77777777" w:rsidR="00CA0E82" w:rsidRDefault="00CA0E82" w:rsidP="00CA0E82">
      <w:pPr>
        <w:pStyle w:val="ab"/>
        <w:numPr>
          <w:ilvl w:val="0"/>
          <w:numId w:val="10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 w:rsidRPr="00F83812">
        <w:rPr>
          <w:rFonts w:ascii="仿宋" w:eastAsia="仿宋" w:hAnsi="仿宋"/>
          <w:sz w:val="28"/>
          <w:szCs w:val="28"/>
        </w:rPr>
        <w:t>有良好职业道德，无违法违规纪录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83812">
        <w:rPr>
          <w:rFonts w:ascii="仿宋" w:eastAsia="仿宋" w:hAnsi="仿宋"/>
          <w:sz w:val="28"/>
          <w:szCs w:val="28"/>
        </w:rPr>
        <w:t>未被取消</w:t>
      </w:r>
      <w:r>
        <w:rPr>
          <w:rFonts w:ascii="仿宋" w:eastAsia="仿宋" w:hAnsi="仿宋" w:hint="eastAsia"/>
          <w:sz w:val="28"/>
          <w:szCs w:val="28"/>
        </w:rPr>
        <w:t>过</w:t>
      </w:r>
      <w:r w:rsidRPr="00F83812">
        <w:rPr>
          <w:rFonts w:ascii="仿宋" w:eastAsia="仿宋" w:hAnsi="仿宋"/>
          <w:sz w:val="28"/>
          <w:szCs w:val="28"/>
        </w:rPr>
        <w:t xml:space="preserve">专家资格； </w:t>
      </w:r>
    </w:p>
    <w:p w14:paraId="6EBC08F7" w14:textId="77777777" w:rsidR="00CA0E82" w:rsidRDefault="00CA0E82" w:rsidP="00CA0E82">
      <w:pPr>
        <w:pStyle w:val="ab"/>
        <w:numPr>
          <w:ilvl w:val="0"/>
          <w:numId w:val="10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 w:rsidRPr="00F83812">
        <w:rPr>
          <w:rFonts w:ascii="仿宋" w:eastAsia="仿宋" w:hAnsi="仿宋"/>
          <w:sz w:val="28"/>
          <w:szCs w:val="28"/>
        </w:rPr>
        <w:t>身体健康，能积极参与</w:t>
      </w:r>
      <w:r>
        <w:rPr>
          <w:rFonts w:ascii="仿宋" w:eastAsia="仿宋" w:hAnsi="仿宋" w:hint="eastAsia"/>
          <w:sz w:val="28"/>
          <w:szCs w:val="28"/>
        </w:rPr>
        <w:t>协会</w:t>
      </w:r>
      <w:r w:rsidRPr="00F83812"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3EB0D6E1" w14:textId="77777777" w:rsidR="00CA0E82" w:rsidRDefault="00CA0E82" w:rsidP="00CA0E82">
      <w:pPr>
        <w:pStyle w:val="ab"/>
        <w:numPr>
          <w:ilvl w:val="0"/>
          <w:numId w:val="10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各类专家</w:t>
      </w:r>
      <w:r w:rsidRPr="00381A79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同时</w:t>
      </w:r>
      <w:r w:rsidRPr="00381A79">
        <w:rPr>
          <w:rFonts w:ascii="仿宋" w:eastAsia="仿宋" w:hAnsi="仿宋" w:hint="eastAsia"/>
          <w:sz w:val="28"/>
          <w:szCs w:val="28"/>
        </w:rPr>
        <w:t>满足</w:t>
      </w:r>
      <w:r>
        <w:rPr>
          <w:rFonts w:ascii="仿宋" w:eastAsia="仿宋" w:hAnsi="仿宋" w:hint="eastAsia"/>
          <w:sz w:val="28"/>
          <w:szCs w:val="28"/>
        </w:rPr>
        <w:t>相应</w:t>
      </w:r>
      <w:r w:rsidRPr="00381A79">
        <w:rPr>
          <w:rFonts w:ascii="仿宋" w:eastAsia="仿宋" w:hAnsi="仿宋" w:hint="eastAsia"/>
          <w:sz w:val="28"/>
          <w:szCs w:val="28"/>
        </w:rPr>
        <w:t>类别</w:t>
      </w:r>
      <w:r>
        <w:rPr>
          <w:rFonts w:ascii="仿宋" w:eastAsia="仿宋" w:hAnsi="仿宋" w:hint="eastAsia"/>
          <w:sz w:val="28"/>
          <w:szCs w:val="28"/>
        </w:rPr>
        <w:t>专家申请条件</w:t>
      </w:r>
      <w:r w:rsidRPr="00381A79">
        <w:rPr>
          <w:rFonts w:ascii="仿宋" w:eastAsia="仿宋" w:hAnsi="仿宋" w:hint="eastAsia"/>
          <w:sz w:val="28"/>
          <w:szCs w:val="28"/>
        </w:rPr>
        <w:t>。</w:t>
      </w:r>
    </w:p>
    <w:p w14:paraId="213045FD" w14:textId="77777777" w:rsidR="00CA0E82" w:rsidRPr="00440FB6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专家入库</w:t>
      </w:r>
    </w:p>
    <w:p w14:paraId="53F9C2FE" w14:textId="77777777" w:rsidR="00CA0E82" w:rsidRPr="00440FB6" w:rsidRDefault="00CA0E82" w:rsidP="00CA0E82">
      <w:pPr>
        <w:pStyle w:val="ab"/>
        <w:numPr>
          <w:ilvl w:val="0"/>
          <w:numId w:val="16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lastRenderedPageBreak/>
        <w:t>采取</w:t>
      </w:r>
      <w:r>
        <w:rPr>
          <w:rFonts w:ascii="仿宋" w:eastAsia="仿宋" w:hAnsi="仿宋" w:hint="eastAsia"/>
          <w:sz w:val="28"/>
          <w:szCs w:val="28"/>
        </w:rPr>
        <w:t>本</w:t>
      </w:r>
      <w:r w:rsidRPr="00440FB6">
        <w:rPr>
          <w:rFonts w:ascii="仿宋" w:eastAsia="仿宋" w:hAnsi="仿宋" w:hint="eastAsia"/>
          <w:sz w:val="28"/>
          <w:szCs w:val="28"/>
        </w:rPr>
        <w:t>单位推荐</w:t>
      </w:r>
      <w:r>
        <w:rPr>
          <w:rFonts w:ascii="仿宋" w:eastAsia="仿宋" w:hAnsi="仿宋" w:hint="eastAsia"/>
          <w:sz w:val="28"/>
          <w:szCs w:val="28"/>
        </w:rPr>
        <w:t>或协会推荐</w:t>
      </w:r>
      <w:r w:rsidRPr="00440FB6">
        <w:rPr>
          <w:rFonts w:ascii="仿宋" w:eastAsia="仿宋" w:hAnsi="仿宋" w:hint="eastAsia"/>
          <w:sz w:val="28"/>
          <w:szCs w:val="28"/>
        </w:rPr>
        <w:t>的方式；</w:t>
      </w:r>
    </w:p>
    <w:p w14:paraId="2FBA5A13" w14:textId="77777777" w:rsidR="00CA0E82" w:rsidRPr="00440FB6" w:rsidRDefault="00CA0E82" w:rsidP="00CA0E82">
      <w:pPr>
        <w:pStyle w:val="ab"/>
        <w:numPr>
          <w:ilvl w:val="0"/>
          <w:numId w:val="16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协会</w:t>
      </w:r>
      <w:r w:rsidRPr="00440FB6">
        <w:rPr>
          <w:rFonts w:ascii="仿宋" w:eastAsia="仿宋" w:hAnsi="仿宋" w:hint="eastAsia"/>
          <w:sz w:val="28"/>
          <w:szCs w:val="28"/>
        </w:rPr>
        <w:t>对</w:t>
      </w:r>
      <w:r w:rsidRPr="00440FB6">
        <w:rPr>
          <w:rFonts w:ascii="仿宋" w:eastAsia="仿宋" w:hAnsi="仿宋"/>
          <w:sz w:val="28"/>
          <w:szCs w:val="28"/>
        </w:rPr>
        <w:t>申请人</w:t>
      </w:r>
      <w:r w:rsidRPr="00440FB6">
        <w:rPr>
          <w:rFonts w:ascii="仿宋" w:eastAsia="仿宋" w:hAnsi="仿宋" w:hint="eastAsia"/>
          <w:sz w:val="28"/>
          <w:szCs w:val="28"/>
        </w:rPr>
        <w:t>进行专业符合性审核；</w:t>
      </w:r>
    </w:p>
    <w:p w14:paraId="1B1E4F8A" w14:textId="77777777" w:rsidR="00CA0E82" w:rsidRDefault="00CA0E82" w:rsidP="00CA0E82">
      <w:pPr>
        <w:pStyle w:val="ab"/>
        <w:numPr>
          <w:ilvl w:val="0"/>
          <w:numId w:val="16"/>
        </w:numPr>
        <w:spacing w:line="360" w:lineRule="auto"/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协会向入库专家</w:t>
      </w:r>
      <w:r w:rsidRPr="00313CF8">
        <w:rPr>
          <w:rFonts w:ascii="仿宋" w:eastAsia="仿宋" w:hAnsi="仿宋"/>
          <w:sz w:val="28"/>
          <w:szCs w:val="28"/>
        </w:rPr>
        <w:t>颁发</w:t>
      </w:r>
      <w:r w:rsidRPr="00313CF8">
        <w:rPr>
          <w:rFonts w:ascii="仿宋" w:eastAsia="仿宋" w:hAnsi="仿宋" w:hint="eastAsia"/>
          <w:sz w:val="28"/>
          <w:szCs w:val="28"/>
        </w:rPr>
        <w:t>专家</w:t>
      </w:r>
      <w:r>
        <w:rPr>
          <w:rFonts w:ascii="仿宋" w:eastAsia="仿宋" w:hAnsi="仿宋" w:hint="eastAsia"/>
          <w:sz w:val="28"/>
          <w:szCs w:val="28"/>
        </w:rPr>
        <w:t>证</w:t>
      </w:r>
      <w:r w:rsidRPr="00313CF8">
        <w:rPr>
          <w:rFonts w:ascii="仿宋" w:eastAsia="仿宋" w:hAnsi="仿宋" w:hint="eastAsia"/>
          <w:sz w:val="28"/>
          <w:szCs w:val="28"/>
        </w:rPr>
        <w:t>书</w:t>
      </w:r>
      <w:r w:rsidRPr="00313CF8">
        <w:rPr>
          <w:rFonts w:ascii="仿宋" w:eastAsia="仿宋" w:hAnsi="仿宋"/>
          <w:sz w:val="28"/>
          <w:szCs w:val="28"/>
        </w:rPr>
        <w:t>。</w:t>
      </w:r>
    </w:p>
    <w:p w14:paraId="74DE234B" w14:textId="77777777" w:rsidR="00CA0E82" w:rsidRPr="00934306" w:rsidRDefault="00CA0E82" w:rsidP="00CA0E82">
      <w:pPr>
        <w:pStyle w:val="ab"/>
        <w:spacing w:line="360" w:lineRule="auto"/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p w14:paraId="08FCDD00" w14:textId="77777777" w:rsidR="00CA0E82" w:rsidRPr="00B84884" w:rsidRDefault="00CA0E82" w:rsidP="00CA0E82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left="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EA01EC">
        <w:rPr>
          <w:rFonts w:ascii="黑体" w:eastAsia="黑体" w:hAnsi="黑体" w:hint="eastAsia"/>
          <w:b/>
          <w:sz w:val="28"/>
          <w:szCs w:val="28"/>
        </w:rPr>
        <w:t>专家的</w:t>
      </w:r>
      <w:r>
        <w:rPr>
          <w:rFonts w:ascii="黑体" w:eastAsia="黑体" w:hAnsi="黑体" w:hint="eastAsia"/>
          <w:b/>
          <w:sz w:val="28"/>
          <w:szCs w:val="28"/>
        </w:rPr>
        <w:t>权利和义务</w:t>
      </w:r>
    </w:p>
    <w:p w14:paraId="67B6FA13" w14:textId="77777777" w:rsidR="00CA0E82" w:rsidRPr="00440FB6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专家权利</w:t>
      </w:r>
    </w:p>
    <w:p w14:paraId="71A4AA21" w14:textId="77777777" w:rsidR="00CA0E82" w:rsidRPr="00440FB6" w:rsidRDefault="00CA0E82" w:rsidP="00CA0E82">
      <w:pPr>
        <w:pStyle w:val="ab"/>
        <w:numPr>
          <w:ilvl w:val="0"/>
          <w:numId w:val="13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190B9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相关管理规定对项目提出</w:t>
      </w:r>
      <w:r w:rsidRPr="00190B98">
        <w:rPr>
          <w:rFonts w:ascii="仿宋" w:eastAsia="仿宋" w:hAnsi="仿宋" w:hint="eastAsia"/>
          <w:sz w:val="28"/>
          <w:szCs w:val="28"/>
        </w:rPr>
        <w:t>客观公正</w:t>
      </w:r>
      <w:r>
        <w:rPr>
          <w:rFonts w:ascii="仿宋" w:eastAsia="仿宋" w:hAnsi="仿宋" w:hint="eastAsia"/>
          <w:sz w:val="28"/>
          <w:szCs w:val="28"/>
        </w:rPr>
        <w:t>的意见、</w:t>
      </w:r>
      <w:r w:rsidRPr="00440FB6">
        <w:rPr>
          <w:rFonts w:ascii="仿宋" w:eastAsia="仿宋" w:hAnsi="仿宋"/>
          <w:sz w:val="28"/>
          <w:szCs w:val="28"/>
        </w:rPr>
        <w:t>不</w:t>
      </w:r>
      <w:r w:rsidRPr="00440FB6">
        <w:rPr>
          <w:rFonts w:ascii="仿宋" w:eastAsia="仿宋" w:hAnsi="仿宋" w:hint="eastAsia"/>
          <w:sz w:val="28"/>
          <w:szCs w:val="28"/>
        </w:rPr>
        <w:t>受</w:t>
      </w:r>
      <w:r w:rsidRPr="00440FB6">
        <w:rPr>
          <w:rFonts w:ascii="仿宋" w:eastAsia="仿宋" w:hAnsi="仿宋"/>
          <w:sz w:val="28"/>
          <w:szCs w:val="28"/>
        </w:rPr>
        <w:t>任何单位和个人干涉；</w:t>
      </w:r>
    </w:p>
    <w:p w14:paraId="551F9E29" w14:textId="77777777" w:rsidR="00CA0E82" w:rsidRDefault="00CA0E82" w:rsidP="00CA0E82">
      <w:pPr>
        <w:pStyle w:val="ab"/>
        <w:numPr>
          <w:ilvl w:val="0"/>
          <w:numId w:val="13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t>接受参与专家技术服务工作的合理报酬</w:t>
      </w:r>
      <w:r w:rsidRPr="000717EF">
        <w:rPr>
          <w:rFonts w:ascii="仿宋" w:eastAsia="仿宋" w:hAnsi="仿宋" w:hint="eastAsia"/>
          <w:sz w:val="28"/>
          <w:szCs w:val="28"/>
        </w:rPr>
        <w:t>；</w:t>
      </w:r>
    </w:p>
    <w:p w14:paraId="39037392" w14:textId="77777777" w:rsidR="00CA0E82" w:rsidRDefault="00CA0E82" w:rsidP="00CA0E82">
      <w:pPr>
        <w:pStyle w:val="ab"/>
        <w:numPr>
          <w:ilvl w:val="0"/>
          <w:numId w:val="13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0717EF">
        <w:rPr>
          <w:rFonts w:ascii="仿宋" w:eastAsia="仿宋" w:hAnsi="仿宋" w:hint="eastAsia"/>
          <w:sz w:val="28"/>
          <w:szCs w:val="28"/>
        </w:rPr>
        <w:t>参加由</w:t>
      </w:r>
      <w:r>
        <w:rPr>
          <w:rFonts w:ascii="仿宋" w:eastAsia="仿宋" w:hAnsi="仿宋" w:hint="eastAsia"/>
          <w:sz w:val="28"/>
          <w:szCs w:val="28"/>
        </w:rPr>
        <w:t>协会</w:t>
      </w:r>
      <w:r w:rsidRPr="000717EF">
        <w:rPr>
          <w:rFonts w:ascii="仿宋" w:eastAsia="仿宋" w:hAnsi="仿宋" w:hint="eastAsia"/>
          <w:sz w:val="28"/>
          <w:szCs w:val="28"/>
        </w:rPr>
        <w:t>组织的</w:t>
      </w:r>
      <w:r>
        <w:rPr>
          <w:rFonts w:ascii="仿宋" w:eastAsia="仿宋" w:hAnsi="仿宋" w:hint="eastAsia"/>
          <w:sz w:val="28"/>
          <w:szCs w:val="28"/>
        </w:rPr>
        <w:t>专家</w:t>
      </w:r>
      <w:r w:rsidRPr="000717EF">
        <w:rPr>
          <w:rFonts w:ascii="仿宋" w:eastAsia="仿宋" w:hAnsi="仿宋" w:hint="eastAsia"/>
          <w:sz w:val="28"/>
          <w:szCs w:val="28"/>
        </w:rPr>
        <w:t>培训</w:t>
      </w:r>
      <w:r>
        <w:rPr>
          <w:rFonts w:ascii="仿宋" w:eastAsia="仿宋" w:hAnsi="仿宋" w:hint="eastAsia"/>
          <w:sz w:val="28"/>
          <w:szCs w:val="28"/>
        </w:rPr>
        <w:t>、学习、研讨</w:t>
      </w:r>
      <w:r w:rsidRPr="000717EF"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等</w:t>
      </w:r>
      <w:r w:rsidRPr="00440FB6">
        <w:rPr>
          <w:rFonts w:ascii="仿宋" w:eastAsia="仿宋" w:hAnsi="仿宋" w:hint="eastAsia"/>
          <w:sz w:val="28"/>
          <w:szCs w:val="28"/>
        </w:rPr>
        <w:t>。</w:t>
      </w:r>
    </w:p>
    <w:p w14:paraId="5475785C" w14:textId="77777777" w:rsidR="00CA0E82" w:rsidRPr="00440FB6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专家义务</w:t>
      </w:r>
    </w:p>
    <w:p w14:paraId="399756D6" w14:textId="77777777" w:rsidR="00CA0E82" w:rsidRDefault="00CA0E82" w:rsidP="00CA0E82">
      <w:pPr>
        <w:pStyle w:val="ab"/>
        <w:numPr>
          <w:ilvl w:val="0"/>
          <w:numId w:val="14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190B98">
        <w:rPr>
          <w:rFonts w:ascii="仿宋" w:eastAsia="仿宋" w:hAnsi="仿宋" w:hint="eastAsia"/>
          <w:sz w:val="28"/>
          <w:szCs w:val="28"/>
        </w:rPr>
        <w:t>不得透露</w:t>
      </w:r>
      <w:r>
        <w:rPr>
          <w:rFonts w:ascii="仿宋" w:eastAsia="仿宋" w:hAnsi="仿宋" w:hint="eastAsia"/>
          <w:sz w:val="28"/>
          <w:szCs w:val="28"/>
        </w:rPr>
        <w:t>项目相关</w:t>
      </w:r>
      <w:r w:rsidRPr="00190B98">
        <w:rPr>
          <w:rFonts w:ascii="仿宋" w:eastAsia="仿宋" w:hAnsi="仿宋" w:hint="eastAsia"/>
          <w:sz w:val="28"/>
          <w:szCs w:val="28"/>
        </w:rPr>
        <w:t>情况，对</w:t>
      </w:r>
      <w:r>
        <w:rPr>
          <w:rFonts w:ascii="仿宋" w:eastAsia="仿宋" w:hAnsi="仿宋" w:hint="eastAsia"/>
          <w:sz w:val="28"/>
          <w:szCs w:val="28"/>
        </w:rPr>
        <w:t>相关</w:t>
      </w:r>
      <w:r w:rsidRPr="00190B98">
        <w:rPr>
          <w:rFonts w:ascii="仿宋" w:eastAsia="仿宋" w:hAnsi="仿宋" w:hint="eastAsia"/>
          <w:sz w:val="28"/>
          <w:szCs w:val="28"/>
        </w:rPr>
        <w:t>资料保密；</w:t>
      </w:r>
    </w:p>
    <w:p w14:paraId="7DEB1B6B" w14:textId="77777777" w:rsidR="00CA0E82" w:rsidRDefault="00CA0E82" w:rsidP="00CA0E82">
      <w:pPr>
        <w:pStyle w:val="ab"/>
        <w:numPr>
          <w:ilvl w:val="0"/>
          <w:numId w:val="14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依据法律法规，客观、公正开展相关工作，对相关</w:t>
      </w:r>
      <w:r w:rsidRPr="00440FB6">
        <w:rPr>
          <w:rFonts w:ascii="仿宋" w:eastAsia="仿宋" w:hAnsi="仿宋" w:hint="eastAsia"/>
          <w:sz w:val="28"/>
          <w:szCs w:val="28"/>
        </w:rPr>
        <w:t>审查意见承担个人责任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3F87C33E" w14:textId="77777777" w:rsidR="00CA0E82" w:rsidRDefault="00CA0E82" w:rsidP="00CA0E82">
      <w:pPr>
        <w:pStyle w:val="ab"/>
        <w:numPr>
          <w:ilvl w:val="0"/>
          <w:numId w:val="14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190B98">
        <w:rPr>
          <w:rFonts w:ascii="仿宋" w:eastAsia="仿宋" w:hAnsi="仿宋" w:hint="eastAsia"/>
          <w:sz w:val="28"/>
          <w:szCs w:val="28"/>
        </w:rPr>
        <w:t>遵守工作纪律，不得收受</w:t>
      </w:r>
      <w:r>
        <w:rPr>
          <w:rFonts w:ascii="仿宋" w:eastAsia="仿宋" w:hAnsi="仿宋" w:hint="eastAsia"/>
          <w:sz w:val="28"/>
          <w:szCs w:val="28"/>
        </w:rPr>
        <w:t>利益相关方</w:t>
      </w:r>
      <w:r w:rsidRPr="00190B98">
        <w:rPr>
          <w:rFonts w:ascii="仿宋" w:eastAsia="仿宋" w:hAnsi="仿宋" w:hint="eastAsia"/>
          <w:sz w:val="28"/>
          <w:szCs w:val="28"/>
        </w:rPr>
        <w:t>财物或者其他好处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65A069A" w14:textId="77777777" w:rsidR="00CA0E82" w:rsidRPr="00190B98" w:rsidRDefault="00CA0E82" w:rsidP="00CA0E82">
      <w:pPr>
        <w:pStyle w:val="ab"/>
        <w:numPr>
          <w:ilvl w:val="0"/>
          <w:numId w:val="14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t>主动配合</w:t>
      </w:r>
      <w:r>
        <w:rPr>
          <w:rFonts w:ascii="仿宋" w:eastAsia="仿宋" w:hAnsi="仿宋" w:hint="eastAsia"/>
          <w:sz w:val="28"/>
          <w:szCs w:val="28"/>
        </w:rPr>
        <w:t>协会</w:t>
      </w:r>
      <w:r w:rsidRPr="00190B98">
        <w:rPr>
          <w:rFonts w:ascii="仿宋" w:eastAsia="仿宋" w:hAnsi="仿宋" w:hint="eastAsia"/>
          <w:sz w:val="28"/>
          <w:szCs w:val="28"/>
        </w:rPr>
        <w:t>的</w:t>
      </w:r>
      <w:r w:rsidRPr="00440FB6">
        <w:rPr>
          <w:rFonts w:ascii="仿宋" w:eastAsia="仿宋" w:hAnsi="仿宋" w:hint="eastAsia"/>
          <w:sz w:val="28"/>
          <w:szCs w:val="28"/>
        </w:rPr>
        <w:t>监督</w:t>
      </w:r>
      <w:r>
        <w:rPr>
          <w:rFonts w:ascii="仿宋" w:eastAsia="仿宋" w:hAnsi="仿宋" w:hint="eastAsia"/>
          <w:sz w:val="28"/>
          <w:szCs w:val="28"/>
        </w:rPr>
        <w:t>和</w:t>
      </w:r>
      <w:r w:rsidRPr="00190B98">
        <w:rPr>
          <w:rFonts w:ascii="仿宋" w:eastAsia="仿宋" w:hAnsi="仿宋" w:hint="eastAsia"/>
          <w:sz w:val="28"/>
          <w:szCs w:val="28"/>
        </w:rPr>
        <w:t>工作指导；</w:t>
      </w:r>
    </w:p>
    <w:p w14:paraId="56BC1D0F" w14:textId="77777777" w:rsidR="00CA0E82" w:rsidRDefault="00CA0E82" w:rsidP="00CA0E82">
      <w:pPr>
        <w:pStyle w:val="ab"/>
        <w:numPr>
          <w:ilvl w:val="0"/>
          <w:numId w:val="14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本人信息发生重大变更</w:t>
      </w:r>
      <w:r w:rsidRPr="00190B98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及时告知协会，重新申请审核。</w:t>
      </w:r>
    </w:p>
    <w:p w14:paraId="09B39D7F" w14:textId="77777777" w:rsidR="00CA0E82" w:rsidRPr="000717EF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5E19E0">
        <w:rPr>
          <w:rFonts w:ascii="仿宋" w:eastAsia="仿宋" w:hAnsi="仿宋" w:hint="eastAsia"/>
          <w:sz w:val="28"/>
          <w:szCs w:val="28"/>
        </w:rPr>
        <w:t>有以下情况之一的，专家应及时、主动提出回避：</w:t>
      </w:r>
    </w:p>
    <w:p w14:paraId="4AADCAD5" w14:textId="77777777" w:rsidR="00CA0E82" w:rsidRPr="00440FB6" w:rsidRDefault="00CA0E82" w:rsidP="00CA0E82">
      <w:pPr>
        <w:pStyle w:val="ab"/>
        <w:numPr>
          <w:ilvl w:val="0"/>
          <w:numId w:val="17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专家本人与项目</w:t>
      </w:r>
      <w:r w:rsidRPr="00440FB6">
        <w:rPr>
          <w:rFonts w:ascii="仿宋" w:eastAsia="仿宋" w:hAnsi="仿宋" w:hint="eastAsia"/>
          <w:sz w:val="28"/>
          <w:szCs w:val="28"/>
        </w:rPr>
        <w:t>有利害关系；</w:t>
      </w:r>
    </w:p>
    <w:p w14:paraId="084B21FA" w14:textId="77777777" w:rsidR="00CA0E82" w:rsidRPr="00440FB6" w:rsidRDefault="00CA0E82" w:rsidP="00CA0E82">
      <w:pPr>
        <w:pStyle w:val="ab"/>
        <w:numPr>
          <w:ilvl w:val="0"/>
          <w:numId w:val="17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专家所在</w:t>
      </w:r>
      <w:r w:rsidRPr="00440FB6">
        <w:rPr>
          <w:rFonts w:ascii="仿宋" w:eastAsia="仿宋" w:hAnsi="仿宋" w:hint="eastAsia"/>
          <w:sz w:val="28"/>
          <w:szCs w:val="28"/>
        </w:rPr>
        <w:t>单位与</w:t>
      </w:r>
      <w:r>
        <w:rPr>
          <w:rFonts w:ascii="仿宋" w:eastAsia="仿宋" w:hAnsi="仿宋" w:hint="eastAsia"/>
          <w:sz w:val="28"/>
          <w:szCs w:val="28"/>
        </w:rPr>
        <w:t>项目相关利益单位</w:t>
      </w:r>
      <w:r w:rsidRPr="00440FB6">
        <w:rPr>
          <w:rFonts w:ascii="仿宋" w:eastAsia="仿宋" w:hAnsi="仿宋" w:hint="eastAsia"/>
          <w:sz w:val="28"/>
          <w:szCs w:val="28"/>
        </w:rPr>
        <w:t>为同一法人的；</w:t>
      </w:r>
    </w:p>
    <w:p w14:paraId="45632A12" w14:textId="77777777" w:rsidR="00CA0E82" w:rsidRDefault="00CA0E82" w:rsidP="00CA0E82">
      <w:pPr>
        <w:pStyle w:val="ab"/>
        <w:numPr>
          <w:ilvl w:val="0"/>
          <w:numId w:val="17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t>法律、法规、规章规定的其他情形。</w:t>
      </w:r>
    </w:p>
    <w:p w14:paraId="0851BB80" w14:textId="77777777" w:rsidR="00CA0E82" w:rsidRPr="00D47504" w:rsidRDefault="00CA0E82" w:rsidP="00CA0E82">
      <w:pPr>
        <w:pStyle w:val="ab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4292D180" w14:textId="77777777" w:rsidR="00CA0E82" w:rsidRPr="00EA01EC" w:rsidRDefault="00CA0E82" w:rsidP="00CA0E82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left="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EA01EC">
        <w:rPr>
          <w:rFonts w:ascii="黑体" w:eastAsia="黑体" w:hAnsi="黑体" w:hint="eastAsia"/>
          <w:b/>
          <w:sz w:val="28"/>
          <w:szCs w:val="28"/>
        </w:rPr>
        <w:lastRenderedPageBreak/>
        <w:t>专家的</w:t>
      </w:r>
      <w:r w:rsidRPr="00EA01EC">
        <w:rPr>
          <w:rFonts w:ascii="黑体" w:eastAsia="黑体" w:hAnsi="黑体"/>
          <w:b/>
          <w:sz w:val="28"/>
          <w:szCs w:val="28"/>
        </w:rPr>
        <w:t>监督管理</w:t>
      </w:r>
    </w:p>
    <w:p w14:paraId="157BF797" w14:textId="3265419E" w:rsidR="00CA0E82" w:rsidRPr="004C27E9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协会对专家实行考核评估</w:t>
      </w:r>
      <w:r w:rsidR="00F91A97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动态</w:t>
      </w:r>
      <w:r w:rsidRPr="004C27E9">
        <w:rPr>
          <w:rFonts w:ascii="仿宋" w:eastAsia="仿宋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FD61866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440FB6">
        <w:rPr>
          <w:rFonts w:ascii="仿宋" w:eastAsia="仿宋" w:hAnsi="仿宋" w:hint="eastAsia"/>
          <w:sz w:val="28"/>
          <w:szCs w:val="28"/>
        </w:rPr>
        <w:t>专家</w:t>
      </w:r>
      <w:r w:rsidRPr="00440FB6">
        <w:rPr>
          <w:rFonts w:ascii="仿宋" w:eastAsia="仿宋" w:hAnsi="仿宋"/>
          <w:sz w:val="28"/>
          <w:szCs w:val="28"/>
        </w:rPr>
        <w:t>有</w:t>
      </w:r>
      <w:r>
        <w:rPr>
          <w:rFonts w:ascii="仿宋" w:eastAsia="仿宋" w:hAnsi="仿宋"/>
          <w:sz w:val="28"/>
          <w:szCs w:val="28"/>
        </w:rPr>
        <w:t>以下</w:t>
      </w:r>
      <w:r w:rsidRPr="00440FB6">
        <w:rPr>
          <w:rFonts w:ascii="仿宋" w:eastAsia="仿宋" w:hAnsi="仿宋" w:hint="eastAsia"/>
          <w:sz w:val="28"/>
          <w:szCs w:val="28"/>
        </w:rPr>
        <w:t>情形</w:t>
      </w:r>
      <w:r w:rsidRPr="00440FB6">
        <w:rPr>
          <w:rFonts w:ascii="仿宋" w:eastAsia="仿宋" w:hAnsi="仿宋"/>
          <w:sz w:val="28"/>
          <w:szCs w:val="28"/>
        </w:rPr>
        <w:t>之一的</w:t>
      </w:r>
      <w:r w:rsidRPr="00440FB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协会</w:t>
      </w:r>
      <w:r w:rsidRPr="00197486">
        <w:rPr>
          <w:rFonts w:ascii="仿宋" w:eastAsia="仿宋" w:hAnsi="仿宋" w:hint="eastAsia"/>
          <w:sz w:val="28"/>
          <w:szCs w:val="28"/>
        </w:rPr>
        <w:t>予以解聘</w:t>
      </w:r>
      <w:r w:rsidRPr="00440FB6">
        <w:rPr>
          <w:rFonts w:ascii="仿宋" w:eastAsia="仿宋" w:hAnsi="仿宋" w:hint="eastAsia"/>
          <w:sz w:val="28"/>
          <w:szCs w:val="28"/>
        </w:rPr>
        <w:t>：</w:t>
      </w:r>
    </w:p>
    <w:p w14:paraId="6372D1E7" w14:textId="77777777" w:rsidR="00CA0E82" w:rsidRPr="005734AB" w:rsidRDefault="00CA0E82" w:rsidP="00CA0E82">
      <w:pPr>
        <w:pStyle w:val="ab"/>
        <w:numPr>
          <w:ilvl w:val="0"/>
          <w:numId w:val="1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197486">
        <w:rPr>
          <w:rFonts w:ascii="仿宋" w:eastAsia="仿宋" w:hAnsi="仿宋" w:hint="eastAsia"/>
          <w:sz w:val="28"/>
          <w:szCs w:val="28"/>
        </w:rPr>
        <w:t>违反国家法律、法规和本办法规定的</w:t>
      </w:r>
      <w:r>
        <w:rPr>
          <w:rFonts w:ascii="仿宋" w:eastAsia="仿宋" w:hAnsi="仿宋" w:hint="eastAsia"/>
          <w:sz w:val="28"/>
          <w:szCs w:val="28"/>
        </w:rPr>
        <w:t>；</w:t>
      </w:r>
      <w:r w:rsidRPr="005734AB">
        <w:rPr>
          <w:rFonts w:ascii="仿宋" w:eastAsia="仿宋" w:hAnsi="仿宋"/>
          <w:sz w:val="28"/>
          <w:szCs w:val="28"/>
        </w:rPr>
        <w:t xml:space="preserve"> </w:t>
      </w:r>
    </w:p>
    <w:p w14:paraId="46EB6462" w14:textId="77777777" w:rsidR="00CA0E82" w:rsidRPr="00197486" w:rsidRDefault="00CA0E82" w:rsidP="00CA0E82">
      <w:pPr>
        <w:pStyle w:val="ab"/>
        <w:numPr>
          <w:ilvl w:val="0"/>
          <w:numId w:val="1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每年累计三</w:t>
      </w:r>
      <w:r w:rsidRPr="00197486">
        <w:rPr>
          <w:rFonts w:ascii="仿宋" w:eastAsia="仿宋" w:hAnsi="仿宋"/>
          <w:sz w:val="28"/>
          <w:szCs w:val="28"/>
        </w:rPr>
        <w:t>次无故不参加活动</w:t>
      </w:r>
      <w:r>
        <w:rPr>
          <w:rFonts w:ascii="仿宋" w:eastAsia="仿宋" w:hAnsi="仿宋" w:hint="eastAsia"/>
          <w:sz w:val="28"/>
          <w:szCs w:val="28"/>
        </w:rPr>
        <w:t>或拖延相关专家任务的</w:t>
      </w:r>
      <w:r w:rsidRPr="00197486">
        <w:rPr>
          <w:rFonts w:ascii="仿宋" w:eastAsia="仿宋" w:hAnsi="仿宋"/>
          <w:sz w:val="28"/>
          <w:szCs w:val="28"/>
        </w:rPr>
        <w:t>；</w:t>
      </w:r>
    </w:p>
    <w:p w14:paraId="4F76D8CB" w14:textId="77777777" w:rsidR="00CA0E82" w:rsidRDefault="00CA0E82" w:rsidP="00CA0E82">
      <w:pPr>
        <w:pStyle w:val="ab"/>
        <w:numPr>
          <w:ilvl w:val="0"/>
          <w:numId w:val="1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6304B7">
        <w:rPr>
          <w:rFonts w:ascii="仿宋" w:eastAsia="仿宋" w:hAnsi="仿宋" w:hint="eastAsia"/>
          <w:sz w:val="28"/>
          <w:szCs w:val="28"/>
        </w:rPr>
        <w:t>自愿申请退出的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D67D1BE" w14:textId="77777777" w:rsidR="00CA0E82" w:rsidRDefault="00CA0E82" w:rsidP="00CA0E82">
      <w:pPr>
        <w:pStyle w:val="ab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32E63260" w14:textId="77777777" w:rsidR="00CA0E82" w:rsidRPr="00EA01EC" w:rsidRDefault="00CA0E82" w:rsidP="00CA0E82">
      <w:pPr>
        <w:pStyle w:val="ab"/>
        <w:numPr>
          <w:ilvl w:val="0"/>
          <w:numId w:val="11"/>
        </w:numPr>
        <w:spacing w:beforeLines="50" w:before="156" w:afterLines="50" w:after="156" w:line="360" w:lineRule="auto"/>
        <w:ind w:left="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附则</w:t>
      </w:r>
    </w:p>
    <w:p w14:paraId="44276A3C" w14:textId="77777777" w:rsidR="00CA0E82" w:rsidRPr="00E76DA3" w:rsidRDefault="00CA0E82" w:rsidP="00CA0E82">
      <w:pPr>
        <w:pStyle w:val="ab"/>
        <w:numPr>
          <w:ilvl w:val="0"/>
          <w:numId w:val="12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E76DA3">
        <w:rPr>
          <w:rFonts w:ascii="仿宋" w:eastAsia="仿宋" w:hAnsi="仿宋"/>
          <w:sz w:val="28"/>
          <w:szCs w:val="28"/>
        </w:rPr>
        <w:t>本办法由</w:t>
      </w:r>
      <w:r w:rsidRPr="00E325C9">
        <w:rPr>
          <w:rFonts w:ascii="仿宋" w:eastAsia="仿宋" w:hAnsi="仿宋" w:hint="eastAsia"/>
          <w:sz w:val="28"/>
          <w:szCs w:val="28"/>
        </w:rPr>
        <w:t>协会</w:t>
      </w:r>
      <w:r w:rsidRPr="00E76DA3">
        <w:rPr>
          <w:rFonts w:ascii="仿宋" w:eastAsia="仿宋" w:hAnsi="仿宋"/>
          <w:sz w:val="28"/>
          <w:szCs w:val="28"/>
        </w:rPr>
        <w:t>负责解释。</w:t>
      </w:r>
    </w:p>
    <w:p w14:paraId="37236613" w14:textId="77777777" w:rsidR="00CA0E82" w:rsidRDefault="00CA0E82" w:rsidP="00CA0E82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76DA3">
        <w:rPr>
          <w:rFonts w:ascii="仿宋" w:eastAsia="仿宋" w:hAnsi="仿宋"/>
          <w:sz w:val="28"/>
          <w:szCs w:val="28"/>
        </w:rPr>
        <w:t>本办法自</w:t>
      </w:r>
      <w:r w:rsidRPr="00E76DA3">
        <w:rPr>
          <w:rFonts w:ascii="仿宋" w:eastAsia="仿宋" w:hAnsi="仿宋" w:hint="eastAsia"/>
          <w:sz w:val="28"/>
          <w:szCs w:val="28"/>
        </w:rPr>
        <w:t>发布之</w:t>
      </w:r>
      <w:r w:rsidRPr="00E76DA3">
        <w:rPr>
          <w:rFonts w:ascii="仿宋" w:eastAsia="仿宋" w:hAnsi="仿宋"/>
          <w:sz w:val="28"/>
          <w:szCs w:val="28"/>
        </w:rPr>
        <w:t>日起实施。</w:t>
      </w:r>
    </w:p>
    <w:p w14:paraId="640FBE6B" w14:textId="77777777" w:rsidR="00CA0E82" w:rsidRDefault="00CA0E82" w:rsidP="00CA0E82">
      <w:pPr>
        <w:spacing w:line="360" w:lineRule="auto"/>
        <w:ind w:left="454"/>
        <w:jc w:val="right"/>
        <w:rPr>
          <w:rFonts w:ascii="仿宋" w:eastAsia="仿宋" w:hAnsi="仿宋"/>
          <w:sz w:val="28"/>
          <w:szCs w:val="28"/>
        </w:rPr>
      </w:pPr>
    </w:p>
    <w:p w14:paraId="4B08EEB4" w14:textId="77777777" w:rsidR="00CA0E82" w:rsidRDefault="00CA0E82" w:rsidP="00CA0E82">
      <w:pPr>
        <w:spacing w:line="360" w:lineRule="auto"/>
        <w:ind w:left="45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上海市绿色建筑协会</w:t>
      </w:r>
    </w:p>
    <w:p w14:paraId="4F87710C" w14:textId="4E1D5CD8" w:rsidR="00B41A04" w:rsidRPr="00AD450A" w:rsidRDefault="00CA0E82" w:rsidP="00AD450A">
      <w:pPr>
        <w:spacing w:line="360" w:lineRule="auto"/>
        <w:ind w:left="45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2019年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19日</w:t>
      </w:r>
      <w:bookmarkStart w:id="1" w:name="_GoBack"/>
      <w:bookmarkEnd w:id="1"/>
    </w:p>
    <w:sectPr w:rsidR="00B41A04" w:rsidRPr="00AD450A" w:rsidSect="00F04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DA34" w14:textId="77777777" w:rsidR="00AB58A4" w:rsidRDefault="00AB58A4" w:rsidP="001B2956">
      <w:r>
        <w:separator/>
      </w:r>
    </w:p>
  </w:endnote>
  <w:endnote w:type="continuationSeparator" w:id="0">
    <w:p w14:paraId="56314F23" w14:textId="77777777" w:rsidR="00AB58A4" w:rsidRDefault="00AB58A4" w:rsidP="001B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88A75" w14:textId="77777777" w:rsidR="00AB58A4" w:rsidRDefault="00AB58A4" w:rsidP="001B2956">
      <w:r>
        <w:separator/>
      </w:r>
    </w:p>
  </w:footnote>
  <w:footnote w:type="continuationSeparator" w:id="0">
    <w:p w14:paraId="053E4463" w14:textId="77777777" w:rsidR="00AB58A4" w:rsidRDefault="00AB58A4" w:rsidP="001B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AD9"/>
    <w:multiLevelType w:val="hybridMultilevel"/>
    <w:tmpl w:val="A684B7AC"/>
    <w:lvl w:ilvl="0" w:tplc="46E2AB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9D6ABC"/>
    <w:multiLevelType w:val="hybridMultilevel"/>
    <w:tmpl w:val="06F68826"/>
    <w:lvl w:ilvl="0" w:tplc="027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2493CB7"/>
    <w:multiLevelType w:val="hybridMultilevel"/>
    <w:tmpl w:val="2524305A"/>
    <w:lvl w:ilvl="0" w:tplc="622245C6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ADC1D36"/>
    <w:multiLevelType w:val="hybridMultilevel"/>
    <w:tmpl w:val="1AB02B8A"/>
    <w:lvl w:ilvl="0" w:tplc="63B0D69E">
      <w:start w:val="2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13355E9"/>
    <w:multiLevelType w:val="hybridMultilevel"/>
    <w:tmpl w:val="CD526456"/>
    <w:lvl w:ilvl="0" w:tplc="A8AEBED0">
      <w:start w:val="1"/>
      <w:numFmt w:val="decimal"/>
      <w:lvlText w:val="%1、"/>
      <w:lvlJc w:val="left"/>
      <w:pPr>
        <w:ind w:left="144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E110551"/>
    <w:multiLevelType w:val="hybridMultilevel"/>
    <w:tmpl w:val="99E206DA"/>
    <w:lvl w:ilvl="0" w:tplc="B3646F56">
      <w:start w:val="1"/>
      <w:numFmt w:val="chineseCountingThousand"/>
      <w:lvlText w:val="第%1条"/>
      <w:lvlJc w:val="left"/>
      <w:pPr>
        <w:ind w:left="454" w:hanging="454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79220D"/>
    <w:multiLevelType w:val="hybridMultilevel"/>
    <w:tmpl w:val="3A24D788"/>
    <w:lvl w:ilvl="0" w:tplc="FAF0520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23AE"/>
    <w:multiLevelType w:val="hybridMultilevel"/>
    <w:tmpl w:val="0900BFD4"/>
    <w:lvl w:ilvl="0" w:tplc="9B965E74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445B23F3"/>
    <w:multiLevelType w:val="hybridMultilevel"/>
    <w:tmpl w:val="FC780BAE"/>
    <w:lvl w:ilvl="0" w:tplc="C570D2B4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47570BB"/>
    <w:multiLevelType w:val="hybridMultilevel"/>
    <w:tmpl w:val="EEA6EF0A"/>
    <w:lvl w:ilvl="0" w:tplc="A1D4C10E">
      <w:start w:val="1"/>
      <w:numFmt w:val="japaneseCounting"/>
      <w:lvlText w:val="%1、"/>
      <w:lvlJc w:val="left"/>
      <w:pPr>
        <w:ind w:left="15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00"/>
        </w:tabs>
        <w:ind w:left="30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10" w15:restartNumberingAfterBreak="0">
    <w:nsid w:val="4C9776A5"/>
    <w:multiLevelType w:val="hybridMultilevel"/>
    <w:tmpl w:val="5A98EA1A"/>
    <w:lvl w:ilvl="0" w:tplc="8428953E">
      <w:start w:val="1"/>
      <w:numFmt w:val="japaneseCounting"/>
      <w:lvlText w:val="第%1章"/>
      <w:lvlJc w:val="left"/>
      <w:pPr>
        <w:ind w:left="4101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9F7431"/>
    <w:multiLevelType w:val="hybridMultilevel"/>
    <w:tmpl w:val="77126804"/>
    <w:lvl w:ilvl="0" w:tplc="B6823674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5A680440"/>
    <w:multiLevelType w:val="hybridMultilevel"/>
    <w:tmpl w:val="827A0D36"/>
    <w:lvl w:ilvl="0" w:tplc="BB8C74F0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7" w:hanging="420"/>
      </w:pPr>
    </w:lvl>
    <w:lvl w:ilvl="2" w:tplc="0409001B" w:tentative="1">
      <w:start w:val="1"/>
      <w:numFmt w:val="lowerRoman"/>
      <w:lvlText w:val="%3."/>
      <w:lvlJc w:val="right"/>
      <w:pPr>
        <w:ind w:left="6647" w:hanging="420"/>
      </w:pPr>
    </w:lvl>
    <w:lvl w:ilvl="3" w:tplc="0409000F" w:tentative="1">
      <w:start w:val="1"/>
      <w:numFmt w:val="decimal"/>
      <w:lvlText w:val="%4."/>
      <w:lvlJc w:val="left"/>
      <w:pPr>
        <w:ind w:left="7067" w:hanging="420"/>
      </w:pPr>
    </w:lvl>
    <w:lvl w:ilvl="4" w:tplc="04090019" w:tentative="1">
      <w:start w:val="1"/>
      <w:numFmt w:val="lowerLetter"/>
      <w:lvlText w:val="%5)"/>
      <w:lvlJc w:val="left"/>
      <w:pPr>
        <w:ind w:left="7487" w:hanging="420"/>
      </w:pPr>
    </w:lvl>
    <w:lvl w:ilvl="5" w:tplc="0409001B" w:tentative="1">
      <w:start w:val="1"/>
      <w:numFmt w:val="lowerRoman"/>
      <w:lvlText w:val="%6."/>
      <w:lvlJc w:val="right"/>
      <w:pPr>
        <w:ind w:left="7907" w:hanging="420"/>
      </w:pPr>
    </w:lvl>
    <w:lvl w:ilvl="6" w:tplc="0409000F" w:tentative="1">
      <w:start w:val="1"/>
      <w:numFmt w:val="decimal"/>
      <w:lvlText w:val="%7."/>
      <w:lvlJc w:val="left"/>
      <w:pPr>
        <w:ind w:left="8327" w:hanging="420"/>
      </w:pPr>
    </w:lvl>
    <w:lvl w:ilvl="7" w:tplc="04090019" w:tentative="1">
      <w:start w:val="1"/>
      <w:numFmt w:val="lowerLetter"/>
      <w:lvlText w:val="%8)"/>
      <w:lvlJc w:val="left"/>
      <w:pPr>
        <w:ind w:left="8747" w:hanging="420"/>
      </w:pPr>
    </w:lvl>
    <w:lvl w:ilvl="8" w:tplc="0409001B" w:tentative="1">
      <w:start w:val="1"/>
      <w:numFmt w:val="lowerRoman"/>
      <w:lvlText w:val="%9."/>
      <w:lvlJc w:val="right"/>
      <w:pPr>
        <w:ind w:left="9167" w:hanging="420"/>
      </w:pPr>
    </w:lvl>
  </w:abstractNum>
  <w:abstractNum w:abstractNumId="13" w15:restartNumberingAfterBreak="0">
    <w:nsid w:val="706228F7"/>
    <w:multiLevelType w:val="hybridMultilevel"/>
    <w:tmpl w:val="4D38CE8E"/>
    <w:lvl w:ilvl="0" w:tplc="C388C94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70C51319"/>
    <w:multiLevelType w:val="hybridMultilevel"/>
    <w:tmpl w:val="C1406FD0"/>
    <w:lvl w:ilvl="0" w:tplc="209C5DA2">
      <w:start w:val="1"/>
      <w:numFmt w:val="japaneseCounting"/>
      <w:lvlText w:val="%1、"/>
      <w:lvlJc w:val="left"/>
      <w:pPr>
        <w:ind w:left="720" w:hanging="720"/>
      </w:pPr>
      <w:rPr>
        <w:sz w:val="30"/>
        <w:szCs w:val="3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7A0225"/>
    <w:multiLevelType w:val="hybridMultilevel"/>
    <w:tmpl w:val="D99A6A16"/>
    <w:lvl w:ilvl="0" w:tplc="26D077A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 w15:restartNumberingAfterBreak="0">
    <w:nsid w:val="7FFC4C63"/>
    <w:multiLevelType w:val="hybridMultilevel"/>
    <w:tmpl w:val="5172FDFC"/>
    <w:lvl w:ilvl="0" w:tplc="9C66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4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5F"/>
    <w:rsid w:val="0000132C"/>
    <w:rsid w:val="00040D5F"/>
    <w:rsid w:val="00087E8C"/>
    <w:rsid w:val="000949E2"/>
    <w:rsid w:val="000A2790"/>
    <w:rsid w:val="000D3158"/>
    <w:rsid w:val="000D6AE9"/>
    <w:rsid w:val="001018DC"/>
    <w:rsid w:val="00104239"/>
    <w:rsid w:val="001170CD"/>
    <w:rsid w:val="0014219C"/>
    <w:rsid w:val="0015062E"/>
    <w:rsid w:val="00164CE6"/>
    <w:rsid w:val="001B0536"/>
    <w:rsid w:val="001B2956"/>
    <w:rsid w:val="001F4468"/>
    <w:rsid w:val="00202ADC"/>
    <w:rsid w:val="002414D3"/>
    <w:rsid w:val="00260C85"/>
    <w:rsid w:val="00295AE1"/>
    <w:rsid w:val="002A623C"/>
    <w:rsid w:val="002A7FC1"/>
    <w:rsid w:val="002D5085"/>
    <w:rsid w:val="002D62C5"/>
    <w:rsid w:val="002D7DBE"/>
    <w:rsid w:val="002E046A"/>
    <w:rsid w:val="002E5C6D"/>
    <w:rsid w:val="00326E27"/>
    <w:rsid w:val="003271D3"/>
    <w:rsid w:val="00336164"/>
    <w:rsid w:val="00343AF0"/>
    <w:rsid w:val="00346EB1"/>
    <w:rsid w:val="00347E9A"/>
    <w:rsid w:val="00356153"/>
    <w:rsid w:val="003A0B8A"/>
    <w:rsid w:val="003A201F"/>
    <w:rsid w:val="00431B69"/>
    <w:rsid w:val="004379D1"/>
    <w:rsid w:val="00441A53"/>
    <w:rsid w:val="004421A8"/>
    <w:rsid w:val="004605F2"/>
    <w:rsid w:val="004637C3"/>
    <w:rsid w:val="004677B5"/>
    <w:rsid w:val="004826CC"/>
    <w:rsid w:val="00483E58"/>
    <w:rsid w:val="004870B9"/>
    <w:rsid w:val="004942E2"/>
    <w:rsid w:val="004B4A47"/>
    <w:rsid w:val="004B75A6"/>
    <w:rsid w:val="004B7A3C"/>
    <w:rsid w:val="004C0E4E"/>
    <w:rsid w:val="004C290B"/>
    <w:rsid w:val="004D109A"/>
    <w:rsid w:val="004D7ADB"/>
    <w:rsid w:val="004E397D"/>
    <w:rsid w:val="00500AAF"/>
    <w:rsid w:val="00517336"/>
    <w:rsid w:val="00525F38"/>
    <w:rsid w:val="005325D2"/>
    <w:rsid w:val="0054019A"/>
    <w:rsid w:val="00546CE5"/>
    <w:rsid w:val="00552AC6"/>
    <w:rsid w:val="00552F48"/>
    <w:rsid w:val="005702AE"/>
    <w:rsid w:val="0057505E"/>
    <w:rsid w:val="00586DEE"/>
    <w:rsid w:val="005B2892"/>
    <w:rsid w:val="005B3C51"/>
    <w:rsid w:val="005B7DC8"/>
    <w:rsid w:val="005D0686"/>
    <w:rsid w:val="005D1F76"/>
    <w:rsid w:val="0061321C"/>
    <w:rsid w:val="00615EB8"/>
    <w:rsid w:val="00640BC2"/>
    <w:rsid w:val="00657890"/>
    <w:rsid w:val="00676C3D"/>
    <w:rsid w:val="006A25C6"/>
    <w:rsid w:val="006B0171"/>
    <w:rsid w:val="006C560D"/>
    <w:rsid w:val="006E7DE4"/>
    <w:rsid w:val="00744A7C"/>
    <w:rsid w:val="0076175F"/>
    <w:rsid w:val="007809CF"/>
    <w:rsid w:val="00780F83"/>
    <w:rsid w:val="007D0C47"/>
    <w:rsid w:val="007D0D5D"/>
    <w:rsid w:val="007F54AF"/>
    <w:rsid w:val="00812AAD"/>
    <w:rsid w:val="008245CC"/>
    <w:rsid w:val="00873113"/>
    <w:rsid w:val="00884FA6"/>
    <w:rsid w:val="00895D7A"/>
    <w:rsid w:val="008A69FD"/>
    <w:rsid w:val="008C4F46"/>
    <w:rsid w:val="008C7F36"/>
    <w:rsid w:val="008D7FED"/>
    <w:rsid w:val="008E290D"/>
    <w:rsid w:val="008F52FF"/>
    <w:rsid w:val="0090726D"/>
    <w:rsid w:val="0092256C"/>
    <w:rsid w:val="00926DC3"/>
    <w:rsid w:val="00953D08"/>
    <w:rsid w:val="0096418F"/>
    <w:rsid w:val="00972DC0"/>
    <w:rsid w:val="009806E5"/>
    <w:rsid w:val="00981A81"/>
    <w:rsid w:val="00982D06"/>
    <w:rsid w:val="00984786"/>
    <w:rsid w:val="00990CDC"/>
    <w:rsid w:val="009C35EA"/>
    <w:rsid w:val="009D34DB"/>
    <w:rsid w:val="009E2922"/>
    <w:rsid w:val="00A0179A"/>
    <w:rsid w:val="00A1346B"/>
    <w:rsid w:val="00A15176"/>
    <w:rsid w:val="00A1785A"/>
    <w:rsid w:val="00A357C8"/>
    <w:rsid w:val="00A44159"/>
    <w:rsid w:val="00A509C5"/>
    <w:rsid w:val="00A53FE9"/>
    <w:rsid w:val="00A634A5"/>
    <w:rsid w:val="00A7265F"/>
    <w:rsid w:val="00AB1157"/>
    <w:rsid w:val="00AB58A4"/>
    <w:rsid w:val="00AC5E05"/>
    <w:rsid w:val="00AD450A"/>
    <w:rsid w:val="00AE2867"/>
    <w:rsid w:val="00AF549F"/>
    <w:rsid w:val="00B12258"/>
    <w:rsid w:val="00B16B4F"/>
    <w:rsid w:val="00B35E93"/>
    <w:rsid w:val="00B41A04"/>
    <w:rsid w:val="00B4218E"/>
    <w:rsid w:val="00B50182"/>
    <w:rsid w:val="00B53B58"/>
    <w:rsid w:val="00B56A75"/>
    <w:rsid w:val="00B76E8D"/>
    <w:rsid w:val="00BB41FD"/>
    <w:rsid w:val="00BE0BE2"/>
    <w:rsid w:val="00BE0FD9"/>
    <w:rsid w:val="00BE1A4F"/>
    <w:rsid w:val="00BF6E90"/>
    <w:rsid w:val="00C03BD8"/>
    <w:rsid w:val="00C318C0"/>
    <w:rsid w:val="00C37A99"/>
    <w:rsid w:val="00C463ED"/>
    <w:rsid w:val="00C55658"/>
    <w:rsid w:val="00C64A6A"/>
    <w:rsid w:val="00C72CA3"/>
    <w:rsid w:val="00C96EA7"/>
    <w:rsid w:val="00CA0E82"/>
    <w:rsid w:val="00CB2940"/>
    <w:rsid w:val="00CD34CC"/>
    <w:rsid w:val="00CF3DA8"/>
    <w:rsid w:val="00D02867"/>
    <w:rsid w:val="00D070B0"/>
    <w:rsid w:val="00D07D5F"/>
    <w:rsid w:val="00D266BA"/>
    <w:rsid w:val="00D514D3"/>
    <w:rsid w:val="00D611CD"/>
    <w:rsid w:val="00D82564"/>
    <w:rsid w:val="00D87771"/>
    <w:rsid w:val="00DA709F"/>
    <w:rsid w:val="00DA7A0B"/>
    <w:rsid w:val="00DB7FBC"/>
    <w:rsid w:val="00DC3F9E"/>
    <w:rsid w:val="00DC5BDD"/>
    <w:rsid w:val="00DD1989"/>
    <w:rsid w:val="00DD6851"/>
    <w:rsid w:val="00E07C09"/>
    <w:rsid w:val="00E12AAB"/>
    <w:rsid w:val="00E225FC"/>
    <w:rsid w:val="00EA2BED"/>
    <w:rsid w:val="00EE15DB"/>
    <w:rsid w:val="00F04C00"/>
    <w:rsid w:val="00F11BF7"/>
    <w:rsid w:val="00F262B9"/>
    <w:rsid w:val="00F337CF"/>
    <w:rsid w:val="00F34021"/>
    <w:rsid w:val="00F67904"/>
    <w:rsid w:val="00F8177B"/>
    <w:rsid w:val="00F91A97"/>
    <w:rsid w:val="00FA5B03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B449D"/>
  <w15:docId w15:val="{1E7831DD-5DCE-4082-BC70-E6FE6FD0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D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809CF"/>
    <w:pPr>
      <w:widowControl/>
    </w:pPr>
    <w:rPr>
      <w:rFonts w:ascii="Calibri" w:hAnsi="Calibri" w:cs="宋体"/>
      <w:kern w:val="0"/>
      <w:szCs w:val="21"/>
    </w:rPr>
  </w:style>
  <w:style w:type="paragraph" w:styleId="a3">
    <w:name w:val="Date"/>
    <w:basedOn w:val="a"/>
    <w:next w:val="a"/>
    <w:link w:val="a4"/>
    <w:uiPriority w:val="99"/>
    <w:semiHidden/>
    <w:unhideWhenUsed/>
    <w:rsid w:val="0035615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6153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B2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295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2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2956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A0179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1018D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1018DC"/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018D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51733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1733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57890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2ADC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31B6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31B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8FC4-7D3F-4310-8580-4291AA69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716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yi ling</cp:lastModifiedBy>
  <cp:revision>3</cp:revision>
  <cp:lastPrinted>2019-11-25T01:49:00Z</cp:lastPrinted>
  <dcterms:created xsi:type="dcterms:W3CDTF">2019-11-25T07:34:00Z</dcterms:created>
  <dcterms:modified xsi:type="dcterms:W3CDTF">2019-11-25T07:36:00Z</dcterms:modified>
</cp:coreProperties>
</file>