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6" w:beforeLines="50" w:beforeAutospacing="0" w:after="156" w:afterLines="50" w:afterAutospacing="0" w:line="450" w:lineRule="atLeast"/>
        <w:ind w:left="-143" w:leftChars="-68" w:right="-58" w:firstLine="70" w:firstLineChars="22"/>
        <w:jc w:val="center"/>
        <w:rPr>
          <w:rStyle w:val="4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4"/>
          <w:rFonts w:hint="eastAsia" w:asciiTheme="majorEastAsia" w:hAnsiTheme="majorEastAsia" w:eastAsiaTheme="majorEastAsia"/>
          <w:color w:val="000000"/>
          <w:sz w:val="32"/>
          <w:szCs w:val="32"/>
        </w:rPr>
        <w:t>论坛回执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095"/>
        <w:gridCol w:w="1984"/>
        <w:gridCol w:w="2035"/>
      </w:tblGrid>
      <w:tr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8"/>
              </w:rPr>
              <w:t>姓名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8"/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8"/>
              </w:rPr>
              <w:t>手机号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8"/>
              </w:rPr>
              <w:t>邮箱</w:t>
            </w:r>
          </w:p>
        </w:tc>
      </w:tr>
      <w:tr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</w:tr>
      <w:tr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0"/>
                <w:sz w:val="20"/>
                <w:szCs w:val="28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8"/>
        </w:rPr>
        <w:t>联系人：</w:t>
      </w:r>
      <w:r>
        <w:rPr>
          <w:rFonts w:hint="eastAsia" w:asciiTheme="majorEastAsia" w:hAnsiTheme="majorEastAsia" w:eastAsiaTheme="majorEastAsia"/>
          <w:szCs w:val="21"/>
        </w:rPr>
        <w:t>廖琳135</w:t>
      </w:r>
      <w:r>
        <w:rPr>
          <w:rFonts w:asciiTheme="majorEastAsia" w:hAnsiTheme="majorEastAsia" w:eastAsiaTheme="majorEastAsia"/>
          <w:szCs w:val="21"/>
        </w:rPr>
        <w:t>01893221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sz w:val="24"/>
          <w:szCs w:val="28"/>
        </w:rPr>
      </w:pPr>
      <w:r>
        <w:rPr>
          <w:rFonts w:hint="eastAsia" w:asciiTheme="majorEastAsia" w:hAnsiTheme="majorEastAsia" w:eastAsiaTheme="majorEastAsia"/>
          <w:b/>
          <w:sz w:val="24"/>
          <w:szCs w:val="28"/>
          <w:u w:val="single"/>
        </w:rPr>
        <w:t>请于1</w:t>
      </w:r>
      <w:r>
        <w:rPr>
          <w:rFonts w:asciiTheme="majorEastAsia" w:hAnsiTheme="majorEastAsia" w:eastAsiaTheme="majorEastAsia"/>
          <w:b/>
          <w:sz w:val="24"/>
          <w:szCs w:val="28"/>
          <w:u w:val="single"/>
        </w:rPr>
        <w:t>0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</w:rPr>
        <w:t>月</w:t>
      </w:r>
      <w:r>
        <w:rPr>
          <w:rFonts w:asciiTheme="majorEastAsia" w:hAnsiTheme="majorEastAsia" w:eastAsiaTheme="majorEastAsia"/>
          <w:b/>
          <w:sz w:val="24"/>
          <w:szCs w:val="28"/>
          <w:u w:val="single"/>
        </w:rPr>
        <w:t>27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</w:rPr>
        <w:t>日前</w:t>
      </w:r>
      <w:r>
        <w:rPr>
          <w:rFonts w:hint="eastAsia" w:asciiTheme="majorEastAsia" w:hAnsiTheme="majorEastAsia" w:eastAsiaTheme="majorEastAsia"/>
          <w:sz w:val="24"/>
          <w:szCs w:val="28"/>
        </w:rPr>
        <w:t>，将以上回执信息发送至：</w:t>
      </w:r>
      <w:r>
        <w:rPr>
          <w:rFonts w:asciiTheme="majorEastAsia" w:hAnsiTheme="majorEastAsia" w:eastAsiaTheme="majorEastAsia"/>
          <w:sz w:val="24"/>
          <w:szCs w:val="28"/>
        </w:rPr>
        <w:t>SHGBC_OM@126.com</w:t>
      </w:r>
      <w:r>
        <w:rPr>
          <w:rFonts w:hint="eastAsia" w:asciiTheme="majorEastAsia" w:hAnsiTheme="majorEastAsia" w:eastAsiaTheme="majorEastAsia"/>
          <w:sz w:val="24"/>
          <w:szCs w:val="28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8"/>
        </w:rPr>
        <w:t>本次论坛免费，现场席位有限，如需参会以主办方的回执确认为准。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276" w:leftChars="-34" w:right="1350" w:hanging="1347" w:hangingChars="586"/>
        <w:rPr>
          <w:rFonts w:asciiTheme="majorEastAsia" w:hAnsiTheme="majorEastAsia" w:eastAsiaTheme="majorEastAsia"/>
          <w:color w:val="000000"/>
          <w:sz w:val="23"/>
          <w:szCs w:val="23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276" w:leftChars="-34" w:right="1350" w:hanging="1347" w:hangingChars="586"/>
        <w:rPr>
          <w:rFonts w:asciiTheme="majorEastAsia" w:hAnsiTheme="majorEastAsia" w:eastAsiaTheme="majorEastAsia"/>
          <w:color w:val="000000"/>
          <w:sz w:val="23"/>
          <w:szCs w:val="23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276" w:leftChars="-34" w:right="1350" w:hanging="1347" w:hangingChars="586"/>
        <w:rPr>
          <w:rFonts w:asciiTheme="majorEastAsia" w:hAnsiTheme="majorEastAsia" w:eastAsiaTheme="majorEastAsia"/>
          <w:color w:val="000000"/>
          <w:sz w:val="23"/>
          <w:szCs w:val="23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350" w:right="-58"/>
        <w:jc w:val="right"/>
        <w:rPr>
          <w:rFonts w:asciiTheme="majorEastAsia" w:hAnsiTheme="majorEastAsia" w:eastAsiaTheme="majorEastAsia"/>
          <w:color w:val="000000"/>
          <w:sz w:val="23"/>
          <w:szCs w:val="23"/>
        </w:rPr>
      </w:pP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上海市绿色建筑协会绿色建筑运行管理专业委员会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350" w:right="-58"/>
        <w:jc w:val="right"/>
        <w:rPr>
          <w:rFonts w:asciiTheme="majorEastAsia" w:hAnsiTheme="majorEastAsia" w:eastAsiaTheme="majorEastAsia"/>
          <w:color w:val="000000"/>
          <w:sz w:val="23"/>
          <w:szCs w:val="23"/>
        </w:rPr>
      </w:pP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上海市建筑科学研究院有限公司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left="1350" w:right="-58"/>
        <w:jc w:val="right"/>
        <w:rPr>
          <w:rFonts w:asciiTheme="majorEastAsia" w:hAnsiTheme="majorEastAsia" w:eastAsiaTheme="majorEastAsia"/>
          <w:color w:val="000000"/>
          <w:sz w:val="23"/>
          <w:szCs w:val="23"/>
        </w:rPr>
      </w:pP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20</w:t>
      </w:r>
      <w:r>
        <w:rPr>
          <w:rFonts w:asciiTheme="majorEastAsia" w:hAnsiTheme="majorEastAsia" w:eastAsiaTheme="majorEastAsia"/>
          <w:color w:val="000000"/>
          <w:sz w:val="23"/>
          <w:szCs w:val="23"/>
        </w:rPr>
        <w:t>21</w:t>
      </w: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年1</w:t>
      </w:r>
      <w:r>
        <w:rPr>
          <w:rFonts w:asciiTheme="majorEastAsia" w:hAnsiTheme="majorEastAsia" w:eastAsiaTheme="majorEastAsia"/>
          <w:color w:val="000000"/>
          <w:sz w:val="23"/>
          <w:szCs w:val="23"/>
        </w:rPr>
        <w:t>0</w:t>
      </w: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月</w:t>
      </w:r>
      <w:r>
        <w:rPr>
          <w:rFonts w:asciiTheme="majorEastAsia" w:hAnsiTheme="majorEastAsia" w:eastAsiaTheme="majorEastAsia"/>
          <w:color w:val="000000"/>
          <w:sz w:val="23"/>
          <w:szCs w:val="23"/>
        </w:rPr>
        <w:t>22</w:t>
      </w:r>
      <w:r>
        <w:rPr>
          <w:rFonts w:hint="eastAsia" w:asciiTheme="majorEastAsia" w:hAnsiTheme="majorEastAsia" w:eastAsiaTheme="majorEastAsia"/>
          <w:color w:val="000000"/>
          <w:sz w:val="23"/>
          <w:szCs w:val="23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华文中宋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9CEB"/>
    <w:rsid w:val="3FCF9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2021-10-25T18:44:00Z</dcterms:created>
  <dc:creator>jiyongcheng</dc:creator>
  <cp:lastModifiedBy>jiyongcheng</cp:lastModifiedBy>
  <dcterms:modified xsi:type="dcterms:W3CDTF">2021-10-25T18:46:12Z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